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C2" w:rsidRPr="00C562C2" w:rsidRDefault="00C562C2" w:rsidP="00C562C2">
      <w:pPr>
        <w:pStyle w:val="Normlnweb"/>
        <w:rPr>
          <w:b/>
        </w:rPr>
      </w:pPr>
      <w:r w:rsidRPr="00C562C2">
        <w:rPr>
          <w:b/>
          <w:color w:val="003300"/>
        </w:rPr>
        <w:t>JAK PŘIHLÁSIT DÍTĚ DO MATEŘSKÉ ŠKOLY PRO ŠKOLNÍ ROK 2024/2025</w:t>
      </w:r>
    </w:p>
    <w:p w:rsidR="00C562C2" w:rsidRDefault="00C562C2" w:rsidP="00C562C2">
      <w:pPr>
        <w:pStyle w:val="Normlnweb"/>
      </w:pPr>
      <w:r>
        <w:rPr>
          <w:color w:val="003300"/>
        </w:rPr>
        <w:t>Právní úprava předškolního vzdělávání je stanovena zákonem č. 561/2004 Sb., o předškolním, základním, středním, vyšším odborném a jiném vzdělávání (školský zákon) a vyhláškou MŠMT č. 14/2005 Sb., o předškolním vzdělávání, ve znění pozdějších předpisů.</w:t>
      </w:r>
    </w:p>
    <w:p w:rsidR="00C562C2" w:rsidRPr="00C562C2" w:rsidRDefault="00C562C2" w:rsidP="00C562C2">
      <w:pPr>
        <w:pStyle w:val="Normlnweb"/>
        <w:rPr>
          <w:b/>
        </w:rPr>
      </w:pPr>
      <w:r w:rsidRPr="00C562C2">
        <w:rPr>
          <w:b/>
          <w:color w:val="003300"/>
        </w:rPr>
        <w:t>Základní informace a pokyny pro rodiče</w:t>
      </w:r>
    </w:p>
    <w:p w:rsidR="00C562C2" w:rsidRDefault="00C562C2" w:rsidP="00C562C2">
      <w:pPr>
        <w:pStyle w:val="Normlnweb"/>
      </w:pPr>
      <w:r>
        <w:rPr>
          <w:color w:val="003300"/>
        </w:rPr>
        <w:t>· Předškolní vzdělávání je určeno dětem ve věku zpravidla od 3 do 6 let, nejdříve však pro děti od 2 let. Od počátku školního roku, který následuje po dni, kdy dítě dosáhne pátého roku věku, do zahájení povinné školní docházky dítěte, je předškolní vzdělávání povinné (podrobněji v § 34a a 34b školského zákona).</w:t>
      </w:r>
    </w:p>
    <w:p w:rsidR="00C562C2" w:rsidRDefault="00C562C2" w:rsidP="00C562C2">
      <w:pPr>
        <w:pStyle w:val="Normlnweb"/>
      </w:pPr>
      <w:r>
        <w:rPr>
          <w:color w:val="003300"/>
        </w:rPr>
        <w:t>· Školským obvodem pro všechny mateřské školy městské části Praha 13 je celé území městské části, tzn., že všechny MŠ MČ Praha 13 jsou „spádové“. Dítě s místem trvalého pobytu v MČ Praha 13 má při přijímání přednost před dítětem s místem trvalého pobytu mimo MČ Praha 13.</w:t>
      </w:r>
    </w:p>
    <w:p w:rsidR="00C562C2" w:rsidRDefault="00C562C2" w:rsidP="00C562C2">
      <w:pPr>
        <w:pStyle w:val="Normlnweb"/>
      </w:pPr>
      <w:r>
        <w:rPr>
          <w:color w:val="003300"/>
        </w:rPr>
        <w:t>· Zákonný zástupce dítěte má možnost podat žádost o přijetí dítěte do jedné či více mateřských škol. V mateřské škole odevzdá přihlášku (žádost) a vyplněný evidenční list s potvrzením o řádném očkování (nevztahuje se na děti, které od 1. 9. 2024 budou plnit předškolní vzdělávání), předloží rodný list dítěte a svůj platný průkaz totožnosti. Dokládat trvalý pobyt v MČ Praha 13 není potřeba u dětí, které mají v městské části místo trvalého pobytu, v případě cizinců místo pobytu. Jejich seznamy budou poskytnuty mateřským školám s předstihem. V případě nesrovnalostí bude situace řešena individuálně.</w:t>
      </w:r>
    </w:p>
    <w:p w:rsidR="00C562C2" w:rsidRDefault="00C562C2" w:rsidP="00C562C2">
      <w:pPr>
        <w:pStyle w:val="Normlnweb"/>
      </w:pPr>
      <w:r>
        <w:rPr>
          <w:color w:val="003300"/>
        </w:rPr>
        <w:t>· Ředitel/</w:t>
      </w:r>
      <w:proofErr w:type="spellStart"/>
      <w:r>
        <w:rPr>
          <w:color w:val="003300"/>
        </w:rPr>
        <w:t>ka</w:t>
      </w:r>
      <w:proofErr w:type="spellEnd"/>
      <w:r>
        <w:rPr>
          <w:color w:val="003300"/>
        </w:rPr>
        <w:t xml:space="preserve"> mateřské školy je povinen/a žádost od zákonných zástupců přijmout a dle stanovených kritérií a kapacitních možností rozhodnout o přijetí či nepřijetí dítěte do mateřské školy.</w:t>
      </w:r>
    </w:p>
    <w:p w:rsidR="00C562C2" w:rsidRDefault="00C562C2" w:rsidP="00C562C2">
      <w:pPr>
        <w:pStyle w:val="Normlnweb"/>
      </w:pPr>
      <w:r>
        <w:rPr>
          <w:color w:val="003300"/>
        </w:rPr>
        <w:t>· Podmínkou přijetí dítěte je, aby se přihlašované dítě podrobilo stanoveným pravidelným očkováním a mělo doklad, že je imunní proti nákaze, nebo že se nemůže očkování podrobit pro trvalou kontraindikaci (§ 50 zákona č. 258/2000 Sb., o ochraně veřejného zdraví). Tato podmínka se nevztahuje na dítě, které se hlásí k povinnému předškolnímu vzdělávání.</w:t>
      </w:r>
    </w:p>
    <w:p w:rsidR="00C562C2" w:rsidRDefault="00C562C2" w:rsidP="00C562C2">
      <w:pPr>
        <w:pStyle w:val="Normlnweb"/>
      </w:pPr>
      <w:r>
        <w:rPr>
          <w:color w:val="003300"/>
        </w:rPr>
        <w:t>· Další podmínky pro přijetí stanovuje ředitel/</w:t>
      </w:r>
      <w:proofErr w:type="spellStart"/>
      <w:r>
        <w:rPr>
          <w:color w:val="003300"/>
        </w:rPr>
        <w:t>ka</w:t>
      </w:r>
      <w:proofErr w:type="spellEnd"/>
      <w:r>
        <w:rPr>
          <w:color w:val="003300"/>
        </w:rPr>
        <w:t xml:space="preserve"> mateřské školy v kritériích.</w:t>
      </w:r>
    </w:p>
    <w:p w:rsidR="00C562C2" w:rsidRDefault="00C562C2" w:rsidP="00C562C2">
      <w:pPr>
        <w:pStyle w:val="Normlnweb"/>
      </w:pPr>
      <w:r>
        <w:rPr>
          <w:color w:val="003300"/>
        </w:rPr>
        <w:t>· Mateřská škola zveřejňuje kritéria pro přijímání dětí, počty volných míst v MŠ pro zápis a konkrétní podrobnější informace obvyklým způsobem, tj. vyvěšením v MŠ, umístěním na webu školy apod.</w:t>
      </w:r>
    </w:p>
    <w:p w:rsidR="00C562C2" w:rsidRPr="00C562C2" w:rsidRDefault="00C562C2" w:rsidP="00C562C2">
      <w:pPr>
        <w:pStyle w:val="Normlnweb"/>
        <w:rPr>
          <w:b/>
        </w:rPr>
      </w:pPr>
      <w:r w:rsidRPr="00C562C2">
        <w:rPr>
          <w:b/>
          <w:color w:val="003300"/>
        </w:rPr>
        <w:t>Pokyny pro zápis</w:t>
      </w:r>
    </w:p>
    <w:p w:rsidR="00C562C2" w:rsidRDefault="00C562C2" w:rsidP="00C562C2">
      <w:pPr>
        <w:pStyle w:val="Normlnweb"/>
      </w:pPr>
      <w:r w:rsidRPr="00C562C2">
        <w:rPr>
          <w:b/>
          <w:color w:val="003300"/>
        </w:rPr>
        <w:t>1.</w:t>
      </w:r>
      <w:r>
        <w:rPr>
          <w:color w:val="003300"/>
        </w:rPr>
        <w:t xml:space="preserve"> Zákonný zástupce vyplní přihlašovací formulář na internetových stránkách konkrétní mateřské školy.</w:t>
      </w:r>
    </w:p>
    <w:p w:rsidR="00C562C2" w:rsidRDefault="00C562C2" w:rsidP="00C562C2">
      <w:pPr>
        <w:pStyle w:val="Normlnweb"/>
      </w:pPr>
      <w:r>
        <w:rPr>
          <w:color w:val="003300"/>
        </w:rPr>
        <w:t>Termín: 15. 4. – 30. 4. 2024</w:t>
      </w:r>
    </w:p>
    <w:p w:rsidR="00C562C2" w:rsidRDefault="00C562C2" w:rsidP="00C562C2">
      <w:pPr>
        <w:pStyle w:val="Normlnweb"/>
      </w:pPr>
      <w:r>
        <w:t> </w:t>
      </w:r>
    </w:p>
    <w:p w:rsidR="00C562C2" w:rsidRDefault="00C562C2" w:rsidP="00C562C2">
      <w:pPr>
        <w:pStyle w:val="Normlnweb"/>
      </w:pPr>
      <w:r w:rsidRPr="00C562C2">
        <w:rPr>
          <w:b/>
          <w:color w:val="003300"/>
        </w:rPr>
        <w:lastRenderedPageBreak/>
        <w:t>2</w:t>
      </w:r>
      <w:r>
        <w:rPr>
          <w:color w:val="003300"/>
        </w:rPr>
        <w:t>. Dokumenty (vytisknutá přihláška, vyplněný evidenční list včetně originálu nebo ověřené kopie lékařského potvrzení), odevzdá zákonný zástupce do všech mateřských škol, o které má zájem, ve stanoveném termínu zápisu, tj. 2. 5. 2024 od 13:00 do 17:00.</w:t>
      </w:r>
      <w:r>
        <w:t xml:space="preserve"> </w:t>
      </w:r>
      <w:r>
        <w:rPr>
          <w:color w:val="003300"/>
        </w:rPr>
        <w:t>V případě prodloužení tohoto termínu u některých mateřských škol, bude tato informace předem zveřejněna na internetových stránkách příslušné školy.</w:t>
      </w:r>
    </w:p>
    <w:p w:rsidR="00C562C2" w:rsidRPr="00C562C2" w:rsidRDefault="00C562C2" w:rsidP="00C562C2">
      <w:pPr>
        <w:pStyle w:val="Normlnweb"/>
      </w:pPr>
      <w:r w:rsidRPr="00C562C2">
        <w:rPr>
          <w:b/>
          <w:color w:val="003300"/>
        </w:rPr>
        <w:t>3.</w:t>
      </w:r>
      <w:r>
        <w:rPr>
          <w:color w:val="003300"/>
        </w:rPr>
        <w:t xml:space="preserve"> Podáním žádosti je zahájeno správní řízení.</w:t>
      </w:r>
    </w:p>
    <w:p w:rsidR="00C562C2" w:rsidRDefault="00C562C2" w:rsidP="00C562C2">
      <w:pPr>
        <w:pStyle w:val="Normlnweb"/>
      </w:pPr>
      <w:r w:rsidRPr="00C562C2">
        <w:rPr>
          <w:b/>
          <w:color w:val="003300"/>
        </w:rPr>
        <w:t>4.</w:t>
      </w:r>
      <w:r>
        <w:rPr>
          <w:color w:val="003300"/>
        </w:rPr>
        <w:t xml:space="preserve"> V MŠ zákonní zástupci dítěte obdrží:</w:t>
      </w:r>
    </w:p>
    <w:p w:rsidR="00C562C2" w:rsidRDefault="00C562C2" w:rsidP="00C562C2">
      <w:pPr>
        <w:pStyle w:val="Normlnweb"/>
        <w:ind w:firstLine="708"/>
      </w:pPr>
      <w:r>
        <w:rPr>
          <w:color w:val="003300"/>
        </w:rPr>
        <w:t>-</w:t>
      </w:r>
      <w:r>
        <w:rPr>
          <w:color w:val="003300"/>
        </w:rPr>
        <w:t xml:space="preserve"> přidělené registrační číslo</w:t>
      </w:r>
    </w:p>
    <w:p w:rsidR="00C562C2" w:rsidRDefault="00C562C2" w:rsidP="00C562C2">
      <w:pPr>
        <w:pStyle w:val="Normlnweb"/>
        <w:ind w:firstLine="708"/>
      </w:pPr>
      <w:r>
        <w:rPr>
          <w:color w:val="003300"/>
        </w:rPr>
        <w:t>-</w:t>
      </w:r>
      <w:r>
        <w:rPr>
          <w:color w:val="003300"/>
        </w:rPr>
        <w:t xml:space="preserve"> informaci o možnosti nahlédnutí do spisu a vyjádření se k podkladům</w:t>
      </w:r>
    </w:p>
    <w:p w:rsidR="00C562C2" w:rsidRDefault="00C562C2" w:rsidP="00C562C2">
      <w:pPr>
        <w:pStyle w:val="Normlnweb"/>
        <w:ind w:firstLine="708"/>
      </w:pPr>
      <w:r>
        <w:rPr>
          <w:color w:val="003300"/>
        </w:rPr>
        <w:t>-</w:t>
      </w:r>
      <w:r>
        <w:rPr>
          <w:color w:val="003300"/>
        </w:rPr>
        <w:t xml:space="preserve"> tiskopis pro zpětvzetí žádosti</w:t>
      </w:r>
    </w:p>
    <w:p w:rsidR="00C562C2" w:rsidRDefault="00C562C2" w:rsidP="00C562C2">
      <w:pPr>
        <w:pStyle w:val="Normlnweb"/>
      </w:pPr>
      <w:r w:rsidRPr="00C562C2">
        <w:rPr>
          <w:b/>
          <w:color w:val="003300"/>
        </w:rPr>
        <w:t>5.</w:t>
      </w:r>
      <w:r>
        <w:rPr>
          <w:color w:val="003300"/>
        </w:rPr>
        <w:t xml:space="preserve"> Termín zveřejnění výsledku zápisu je 17. 5. 2024 od 12.00 hodin. Na webu školy a na vývěsce MŠ se zveřejňují registrační čísla přijatých dětí.</w:t>
      </w:r>
    </w:p>
    <w:p w:rsidR="00C562C2" w:rsidRDefault="00C562C2" w:rsidP="00C562C2">
      <w:pPr>
        <w:pStyle w:val="Normlnweb"/>
      </w:pPr>
      <w:r w:rsidRPr="00C562C2">
        <w:rPr>
          <w:b/>
          <w:color w:val="003300"/>
        </w:rPr>
        <w:t>6.</w:t>
      </w:r>
      <w:r>
        <w:rPr>
          <w:color w:val="003300"/>
        </w:rPr>
        <w:t xml:space="preserve"> Termín sejmutí zveřejněného výsledku zápisu je 3. 6. 2024.</w:t>
      </w:r>
    </w:p>
    <w:p w:rsidR="00C562C2" w:rsidRDefault="00C562C2" w:rsidP="00C562C2">
      <w:pPr>
        <w:pStyle w:val="Normlnweb"/>
      </w:pPr>
      <w:r w:rsidRPr="00C562C2">
        <w:rPr>
          <w:b/>
          <w:color w:val="003300"/>
        </w:rPr>
        <w:t>7.</w:t>
      </w:r>
      <w:r>
        <w:rPr>
          <w:color w:val="003300"/>
        </w:rPr>
        <w:t xml:space="preserve"> </w:t>
      </w:r>
      <w:r>
        <w:rPr>
          <w:color w:val="003300"/>
        </w:rPr>
        <w:t xml:space="preserve"> </w:t>
      </w:r>
      <w:r>
        <w:rPr>
          <w:color w:val="003300"/>
        </w:rPr>
        <w:t>Pokud by bylo potřebné poradit a pomoci s vyplněním elektronickéh</w:t>
      </w:r>
      <w:bookmarkStart w:id="0" w:name="_GoBack"/>
      <w:bookmarkEnd w:id="0"/>
      <w:r>
        <w:rPr>
          <w:color w:val="003300"/>
        </w:rPr>
        <w:t>o formuláře, je možné obrátit se přímo na Odbor školství ÚMČ Praha 13, Sluneční náměstí 2580/13, 4. patro, dveře 527, telefon 235 011 428. Je možné se také přímo telefonicky domluvit s ředitelkou příslušné mateřské školy, která všem ráda pomůže</w:t>
      </w:r>
    </w:p>
    <w:p w:rsidR="00732086" w:rsidRDefault="00732086"/>
    <w:sectPr w:rsidR="0073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C2"/>
    <w:rsid w:val="00732086"/>
    <w:rsid w:val="00C5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F60B"/>
  <w15:chartTrackingRefBased/>
  <w15:docId w15:val="{236873BB-2980-4144-BA4C-205910F5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1</cp:revision>
  <dcterms:created xsi:type="dcterms:W3CDTF">2024-04-22T16:12:00Z</dcterms:created>
  <dcterms:modified xsi:type="dcterms:W3CDTF">2024-04-22T16:16:00Z</dcterms:modified>
</cp:coreProperties>
</file>